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Pr="00C05382" w:rsidRDefault="00C05382" w:rsidP="00C05382">
      <w:pPr>
        <w:keepNext/>
        <w:keepLines/>
        <w:widowControl w:val="0"/>
        <w:spacing w:after="0" w:line="413" w:lineRule="exact"/>
        <w:ind w:left="0" w:right="0" w:firstLine="0"/>
        <w:jc w:val="left"/>
        <w:outlineLvl w:val="0"/>
        <w:rPr>
          <w:b/>
          <w:bCs/>
          <w:sz w:val="24"/>
          <w:szCs w:val="24"/>
          <w:lang w:bidi="ru-RU"/>
        </w:rPr>
      </w:pP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237231" w:rsidRP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ПО </w:t>
      </w:r>
      <w:r w:rsidR="00BA560C">
        <w:rPr>
          <w:rFonts w:ascii="inherit" w:hAnsi="inherit"/>
          <w:color w:val="94482C"/>
          <w:sz w:val="39"/>
          <w:szCs w:val="39"/>
        </w:rPr>
        <w:t>алгебре</w:t>
      </w:r>
    </w:p>
    <w:p w:rsidR="00252798" w:rsidRDefault="00BA560C" w:rsidP="0025279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7-9 </w:t>
      </w:r>
      <w:r w:rsidR="00252798" w:rsidRPr="00252798">
        <w:rPr>
          <w:b/>
          <w:szCs w:val="28"/>
        </w:rPr>
        <w:t xml:space="preserve"> КЛАССЫ (ФГОС ООО)</w:t>
      </w:r>
    </w:p>
    <w:p w:rsidR="00BA560C" w:rsidRDefault="00BA560C" w:rsidP="00BA560C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</w:t>
      </w:r>
      <w:r w:rsidR="00EE2357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Авторской п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рограммы  </w:t>
      </w:r>
      <w:r w:rsidR="00EE2357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по а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лгебр</w:t>
      </w:r>
      <w:r w:rsidR="00EE2357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е к УМК  </w:t>
      </w:r>
      <w:r w:rsidR="00EE2357">
        <w:rPr>
          <w:rFonts w:ascii="inherit" w:hAnsi="inherit" w:cs="Arial"/>
          <w:sz w:val="21"/>
          <w:szCs w:val="21"/>
          <w:bdr w:val="none" w:sz="0" w:space="0" w:color="auto" w:frame="1"/>
        </w:rPr>
        <w:t>Ю.Н.Макарычева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. 7—9 классы М.</w:t>
      </w:r>
      <w:proofErr w:type="gram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:</w:t>
      </w:r>
      <w:proofErr w:type="gram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Просвещение</w:t>
      </w:r>
    </w:p>
    <w:p w:rsidR="00BA560C" w:rsidRDefault="00BA560C" w:rsidP="00BA560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УЧЕБНО-МЕТОДИЧЕСКИЙ КОМПЛЕКС (УМК)</w:t>
      </w:r>
    </w:p>
    <w:p w:rsidR="00BA560C" w:rsidRDefault="00BA560C" w:rsidP="00BA560C">
      <w:pPr>
        <w:numPr>
          <w:ilvl w:val="0"/>
          <w:numId w:val="1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Ю.Н.Макарычев. Алгебра 7 класс. М. Просвещение</w:t>
      </w:r>
    </w:p>
    <w:p w:rsidR="00BA560C" w:rsidRDefault="00BA560C" w:rsidP="00BA560C">
      <w:pPr>
        <w:numPr>
          <w:ilvl w:val="0"/>
          <w:numId w:val="1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Ю.Н.Макарычев. Алгебра 8 класс. М. Просвещение</w:t>
      </w:r>
    </w:p>
    <w:p w:rsidR="00BA560C" w:rsidRDefault="00BA560C" w:rsidP="00BA560C">
      <w:pPr>
        <w:numPr>
          <w:ilvl w:val="0"/>
          <w:numId w:val="1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Ю.Н.Макарычев. Алгебра 9 класс. М. Просвещение</w:t>
      </w:r>
    </w:p>
    <w:p w:rsidR="00BA560C" w:rsidRDefault="00BA560C" w:rsidP="00BA560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УЧЕБНЫЙ ПЛАН (КОЛИЧЕСТВО ЧАСОВ)</w:t>
      </w:r>
    </w:p>
    <w:p w:rsidR="00BA560C" w:rsidRDefault="00BA560C" w:rsidP="00BA560C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7 класс: 3часа в неделю, 102 часа в год</w:t>
      </w:r>
    </w:p>
    <w:p w:rsidR="00BA560C" w:rsidRDefault="00BA560C" w:rsidP="00BA560C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8 класс: 3 часа в неделю, 102 часа в год</w:t>
      </w:r>
    </w:p>
    <w:p w:rsidR="00BA560C" w:rsidRDefault="00BA560C" w:rsidP="00BA560C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9 класс: 4 часа в неделю, 136 часов в год</w:t>
      </w:r>
    </w:p>
    <w:p w:rsidR="00BA560C" w:rsidRDefault="00BA560C" w:rsidP="00BA560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ЦЕЛИ:</w:t>
      </w:r>
    </w:p>
    <w:p w:rsidR="00BA560C" w:rsidRDefault="00BA560C" w:rsidP="00BA560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системой математических знаний и умений планирования и осуществления алгоритмической деятельности, выполнения и конструирование новых алгоритмов; решение разнообразных задач;</w:t>
      </w:r>
    </w:p>
    <w:p w:rsidR="00BA560C" w:rsidRDefault="00BA560C" w:rsidP="00BA560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исследовательская деятельность, постановка и формулирование новых задач;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интеллектуальное развитие формирование качеств личности, необходимых человеку для полноценной жизни: ясность и точность мысли, критичность мышления, интуиции, логического мышления,</w:t>
      </w:r>
    </w:p>
    <w:p w:rsidR="00BA560C" w:rsidRDefault="00BA560C" w:rsidP="00BA560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пространственных представлений;</w:t>
      </w:r>
    </w:p>
    <w:p w:rsidR="00BA560C" w:rsidRDefault="00BA560C" w:rsidP="00BA560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представлений об идеях и методах математики как универсального языка науки и техники;</w:t>
      </w:r>
    </w:p>
    <w:p w:rsidR="00BA560C" w:rsidRDefault="00BA560C" w:rsidP="00BA560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культуры личности, отношение к математике как к части общечеловеческой культуры.</w:t>
      </w:r>
    </w:p>
    <w:p w:rsidR="00BA560C" w:rsidRDefault="00BA560C" w:rsidP="00BA560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ЗАДАЧИ:</w:t>
      </w:r>
    </w:p>
    <w:p w:rsidR="00BA560C" w:rsidRDefault="00BA560C" w:rsidP="00BA560C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BA560C" w:rsidRDefault="00BA560C" w:rsidP="00BA560C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создавать условия для формирования у учащихся предметной и учебно-исследовательской компетентностей;</w:t>
      </w:r>
    </w:p>
    <w:p w:rsidR="00BA560C" w:rsidRDefault="00BA560C" w:rsidP="00BA560C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характера в соответствии со стандартом химического образования;</w:t>
      </w:r>
    </w:p>
    <w:p w:rsidR="00BA560C" w:rsidRDefault="00BA560C" w:rsidP="00BA560C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BA560C" w:rsidRDefault="00BA560C" w:rsidP="00BA560C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 xml:space="preserve">продолжить развивать у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обучающихся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общеучебные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умения и навыки: особое внимание уделить развитию умения пересказывать текст, аккуратно вести записи в тетради и делать рисунки.</w:t>
      </w:r>
    </w:p>
    <w:p w:rsidR="00BA560C" w:rsidRDefault="00BA560C" w:rsidP="00BA560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Программы обеспечивают достижение выпускниками основной школы определённых личностных, метапредметных и предметных  результатов.</w:t>
      </w:r>
    </w:p>
    <w:p w:rsidR="00BA560C" w:rsidRDefault="00BA560C" w:rsidP="00BA560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ЛИЧНОСТНЫЕ РЕЗУЛЬТАТЫ</w:t>
      </w:r>
    </w:p>
    <w:p w:rsidR="00BA560C" w:rsidRDefault="00BA560C" w:rsidP="00BA560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Cформированность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о-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BA560C" w:rsidRDefault="00BA560C" w:rsidP="00BA560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spellStart"/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C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формированность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целостного мировоззрения, соответствующего современному уровню развития науки и общественной практики.</w:t>
      </w:r>
    </w:p>
    <w:p w:rsidR="00BA560C" w:rsidRDefault="00BA560C" w:rsidP="00BA560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spellStart"/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C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формированность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деятельности.</w:t>
      </w:r>
    </w:p>
    <w:p w:rsidR="00BA560C" w:rsidRDefault="00BA560C" w:rsidP="00BA560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контрпримеры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.</w:t>
      </w:r>
    </w:p>
    <w:p w:rsidR="00BA560C" w:rsidRDefault="00BA560C" w:rsidP="00BA560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цивилизации.</w:t>
      </w:r>
    </w:p>
    <w:p w:rsidR="00BA560C" w:rsidRDefault="00BA560C" w:rsidP="00BA560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Критичность мышления, умение распознавать логически некорректные высказывания, отличать гипотезу от факта.</w:t>
      </w:r>
    </w:p>
    <w:p w:rsidR="00BA560C" w:rsidRDefault="00BA560C" w:rsidP="00BA560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Креативность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мышления, инициатива, находчивость, активность при решении алгебраических задач.</w:t>
      </w:r>
    </w:p>
    <w:p w:rsidR="00BA560C" w:rsidRDefault="00BA560C" w:rsidP="00BA560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контролировать процесс и результат учебной математической деятельности.</w:t>
      </w:r>
    </w:p>
    <w:p w:rsidR="00BA560C" w:rsidRDefault="00BA560C" w:rsidP="00BA560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Способность к эмоциональному восприятию математических объектов, задач, решений, рассуждений.</w:t>
      </w:r>
    </w:p>
    <w:p w:rsidR="00BA560C" w:rsidRDefault="00BA560C" w:rsidP="00BA560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МЕТАПРЕДМЕТНЫЕ РЕЗУЛЬТАТЫ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осуществлять контроль по результату и по способу действия на уровне произвольного внимания и вносить необходимые коррективы.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Умение устанавливать причинно-следственные связи; строить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логическое рассуждение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, умозаключение (индуктивное, дедуктивное и по аналогии) и выводы.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Умение создавать, применять и преобразовывать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знаково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— символические средства, модели и схемы для решения учебных и познавательных задач.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сформированность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учебной и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общепользовательской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компетентности в области использования информационно-коммуникационных технологий (ИКТ-компетентности);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видеть математическую задачу в контексте проблемной ситуации в других дисциплинах, в окружающей жизни.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находить в различных источниках информацию, необходимую для решения математических проблем,   и представлять её в понятной форме; принимать решение в условиях неполной и избыточной, точной и вероятностной информации.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понимать и использовать математические средства наглядности (рисунки, чертежи, схемы) для иллюстрации,  интерпретации,  аргументации.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выдвигать гипотезы при решении учебных задач и понимать необходимость их проверки.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Умение применять индуктивные и дедуктивные способы рассуждений, видеть различные стратегии решения задач.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BA560C" w:rsidRDefault="00BA560C" w:rsidP="00BA560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BA560C" w:rsidRDefault="00BA560C" w:rsidP="00BA560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ПРЕДМЕТНЫЕ РЕЗУЛЬТАТЫ</w:t>
      </w:r>
    </w:p>
    <w:p w:rsidR="00BA560C" w:rsidRDefault="00BA560C" w:rsidP="00BA560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утверждения.</w:t>
      </w:r>
    </w:p>
    <w:p w:rsidR="00BA560C" w:rsidRDefault="00BA560C" w:rsidP="00BA560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  характер.</w:t>
      </w:r>
    </w:p>
    <w:p w:rsidR="00BA560C" w:rsidRDefault="00BA560C" w:rsidP="00BA560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  предметах.</w:t>
      </w:r>
    </w:p>
    <w:p w:rsidR="00BA560C" w:rsidRDefault="00BA560C" w:rsidP="00BA560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эксперимента.</w:t>
      </w:r>
    </w:p>
    <w:p w:rsidR="00BA560C" w:rsidRDefault="00BA560C" w:rsidP="00BA560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практики.</w:t>
      </w:r>
    </w:p>
    <w:p w:rsidR="00BA560C" w:rsidRDefault="00BA560C" w:rsidP="00BA560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зависимостей.</w:t>
      </w:r>
    </w:p>
    <w:p w:rsidR="00BA560C" w:rsidRDefault="00BA560C" w:rsidP="00BA560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событий.</w:t>
      </w:r>
    </w:p>
    <w:p w:rsidR="00BA560C" w:rsidRDefault="00BA560C" w:rsidP="00BA560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BA560C" w:rsidRDefault="00BA560C" w:rsidP="00BA560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СОДЕРЖАНИЕ:</w:t>
      </w:r>
    </w:p>
    <w:p w:rsidR="00BA560C" w:rsidRDefault="00BA560C" w:rsidP="00BA560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7 класс:</w:t>
      </w:r>
    </w:p>
    <w:p w:rsidR="00BA560C" w:rsidRDefault="00BA560C" w:rsidP="00BA560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Выражения, тождества, уравнения – </w:t>
      </w:r>
      <w:r w:rsidR="00EE2357">
        <w:rPr>
          <w:rFonts w:ascii="inherit" w:hAnsi="inherit" w:cs="Arial"/>
          <w:sz w:val="21"/>
          <w:szCs w:val="21"/>
          <w:bdr w:val="none" w:sz="0" w:space="0" w:color="auto" w:frame="1"/>
        </w:rPr>
        <w:t>22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BA560C" w:rsidRDefault="00BA560C" w:rsidP="00BA560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Функции – </w:t>
      </w:r>
      <w:r w:rsidR="00EE2357">
        <w:rPr>
          <w:rFonts w:ascii="inherit" w:hAnsi="inherit" w:cs="Arial"/>
          <w:sz w:val="21"/>
          <w:szCs w:val="21"/>
          <w:bdr w:val="none" w:sz="0" w:space="0" w:color="auto" w:frame="1"/>
        </w:rPr>
        <w:t>11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BA560C" w:rsidRDefault="00BA560C" w:rsidP="00BA560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Степень с натуральным показателем – </w:t>
      </w:r>
      <w:r w:rsidR="00EE2357">
        <w:rPr>
          <w:rFonts w:ascii="inherit" w:hAnsi="inherit" w:cs="Arial"/>
          <w:sz w:val="21"/>
          <w:szCs w:val="21"/>
          <w:bdr w:val="none" w:sz="0" w:space="0" w:color="auto" w:frame="1"/>
        </w:rPr>
        <w:t>11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BA560C" w:rsidRDefault="00BA560C" w:rsidP="00BA560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Многочлены – 1</w:t>
      </w:r>
      <w:r w:rsidR="00EE2357">
        <w:rPr>
          <w:rFonts w:ascii="inherit" w:hAnsi="inherit" w:cs="Arial"/>
          <w:sz w:val="21"/>
          <w:szCs w:val="21"/>
          <w:bdr w:val="none" w:sz="0" w:space="0" w:color="auto" w:frame="1"/>
        </w:rPr>
        <w:t>7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BA560C" w:rsidRDefault="00BA560C" w:rsidP="00BA560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Формулы сокращенного умножения – 1</w:t>
      </w:r>
      <w:r w:rsidR="00EE2357">
        <w:rPr>
          <w:rFonts w:ascii="inherit" w:hAnsi="inherit" w:cs="Arial"/>
          <w:sz w:val="21"/>
          <w:szCs w:val="21"/>
          <w:bdr w:val="none" w:sz="0" w:space="0" w:color="auto" w:frame="1"/>
        </w:rPr>
        <w:t>9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BA560C" w:rsidRDefault="00BA560C" w:rsidP="00BA560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Системы линейных уравнений – 1</w:t>
      </w:r>
      <w:r w:rsidR="00EE2357">
        <w:rPr>
          <w:rFonts w:ascii="inherit" w:hAnsi="inherit" w:cs="Arial"/>
          <w:sz w:val="21"/>
          <w:szCs w:val="21"/>
          <w:bdr w:val="none" w:sz="0" w:space="0" w:color="auto" w:frame="1"/>
        </w:rPr>
        <w:t>6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BA560C" w:rsidRDefault="00BA560C" w:rsidP="00BA560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Повторение – </w:t>
      </w:r>
      <w:r w:rsidR="00EE2357">
        <w:rPr>
          <w:rFonts w:ascii="inherit" w:hAnsi="inherit" w:cs="Arial"/>
          <w:sz w:val="21"/>
          <w:szCs w:val="21"/>
          <w:bdr w:val="none" w:sz="0" w:space="0" w:color="auto" w:frame="1"/>
        </w:rPr>
        <w:t>6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BA560C" w:rsidRDefault="00BA560C" w:rsidP="00BA560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8 класс:</w:t>
      </w:r>
    </w:p>
    <w:p w:rsidR="00BA560C" w:rsidRDefault="00BA560C" w:rsidP="00BA560C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Рациональные дроби – 2</w:t>
      </w:r>
      <w:r w:rsidR="00EE2357">
        <w:rPr>
          <w:rFonts w:ascii="inherit" w:hAnsi="inherit" w:cs="Arial"/>
          <w:sz w:val="21"/>
          <w:szCs w:val="21"/>
          <w:bdr w:val="none" w:sz="0" w:space="0" w:color="auto" w:frame="1"/>
        </w:rPr>
        <w:t>3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BA560C" w:rsidRDefault="00BA560C" w:rsidP="00BA560C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Квадратные корни – 19 ч</w:t>
      </w:r>
    </w:p>
    <w:p w:rsidR="00BA560C" w:rsidRDefault="00EE2357" w:rsidP="00BA560C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Квадратные  у</w:t>
      </w:r>
      <w:r w:rsidR="00BA560C">
        <w:rPr>
          <w:rFonts w:ascii="inherit" w:hAnsi="inherit" w:cs="Arial"/>
          <w:sz w:val="21"/>
          <w:szCs w:val="21"/>
          <w:bdr w:val="none" w:sz="0" w:space="0" w:color="auto" w:frame="1"/>
        </w:rPr>
        <w:t>равнения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</w:t>
      </w:r>
      <w:r w:rsidR="00BA560C">
        <w:rPr>
          <w:rFonts w:ascii="inherit" w:hAnsi="inherit" w:cs="Arial"/>
          <w:sz w:val="21"/>
          <w:szCs w:val="21"/>
          <w:bdr w:val="none" w:sz="0" w:space="0" w:color="auto" w:frame="1"/>
        </w:rPr>
        <w:t>– 22 ч</w:t>
      </w:r>
    </w:p>
    <w:p w:rsidR="00BA560C" w:rsidRDefault="00BA560C" w:rsidP="00BA560C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Неравенства – 20 ч</w:t>
      </w:r>
    </w:p>
    <w:p w:rsidR="00BA560C" w:rsidRDefault="00BA560C" w:rsidP="00BA560C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Степень с целым показателем. Элементы статистики – 1</w:t>
      </w:r>
      <w:r w:rsidR="00EE2357">
        <w:rPr>
          <w:rFonts w:ascii="inherit" w:hAnsi="inherit" w:cs="Arial"/>
          <w:sz w:val="21"/>
          <w:szCs w:val="21"/>
          <w:bdr w:val="none" w:sz="0" w:space="0" w:color="auto" w:frame="1"/>
        </w:rPr>
        <w:t>1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BA560C" w:rsidRDefault="00BA560C" w:rsidP="00BA560C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Повторение – </w:t>
      </w:r>
      <w:r w:rsidR="00EE2357">
        <w:rPr>
          <w:rFonts w:ascii="inherit" w:hAnsi="inherit" w:cs="Arial"/>
          <w:sz w:val="21"/>
          <w:szCs w:val="21"/>
          <w:bdr w:val="none" w:sz="0" w:space="0" w:color="auto" w:frame="1"/>
        </w:rPr>
        <w:t>8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BA560C" w:rsidRDefault="00BA560C" w:rsidP="00BA560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9 класс:</w:t>
      </w:r>
    </w:p>
    <w:p w:rsidR="00BA560C" w:rsidRDefault="00BA560C" w:rsidP="00BA560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Квадратичная функция – 2</w:t>
      </w:r>
      <w:r w:rsidR="00865635">
        <w:rPr>
          <w:rFonts w:ascii="inherit" w:hAnsi="inherit" w:cs="Arial"/>
          <w:sz w:val="21"/>
          <w:szCs w:val="21"/>
          <w:bdr w:val="none" w:sz="0" w:space="0" w:color="auto" w:frame="1"/>
        </w:rPr>
        <w:t>8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BA560C" w:rsidRDefault="00BA560C" w:rsidP="00BA560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Уравнения и неравенства с одной переменной – </w:t>
      </w:r>
      <w:r w:rsidR="00865635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18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BA560C" w:rsidRDefault="00BA560C" w:rsidP="00BA560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Уравнения и неравенства с двумя переменными – 2</w:t>
      </w:r>
      <w:r w:rsidR="00865635">
        <w:rPr>
          <w:rFonts w:ascii="inherit" w:hAnsi="inherit" w:cs="Arial"/>
          <w:sz w:val="21"/>
          <w:szCs w:val="21"/>
          <w:bdr w:val="none" w:sz="0" w:space="0" w:color="auto" w:frame="1"/>
        </w:rPr>
        <w:t>0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BA560C" w:rsidRDefault="00BA560C" w:rsidP="00BA560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Арифметическая и геометрическая прогрессия – 20 ч</w:t>
      </w:r>
    </w:p>
    <w:p w:rsidR="00BA560C" w:rsidRDefault="00BA560C" w:rsidP="00BA560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Элементы комбинаторики и теории вероятностей – 18 ч</w:t>
      </w:r>
    </w:p>
    <w:p w:rsidR="00BA560C" w:rsidRDefault="00BA560C" w:rsidP="00BA560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 xml:space="preserve">Повторение. Решение задач – </w:t>
      </w:r>
      <w:r w:rsidR="00865635">
        <w:rPr>
          <w:rFonts w:ascii="inherit" w:hAnsi="inherit" w:cs="Arial"/>
          <w:color w:val="01314B"/>
          <w:sz w:val="21"/>
          <w:szCs w:val="21"/>
        </w:rPr>
        <w:t>32</w:t>
      </w:r>
      <w:r>
        <w:rPr>
          <w:rFonts w:ascii="inherit" w:hAnsi="inherit" w:cs="Arial"/>
          <w:color w:val="01314B"/>
          <w:sz w:val="21"/>
          <w:szCs w:val="21"/>
        </w:rPr>
        <w:t xml:space="preserve"> ч</w:t>
      </w:r>
    </w:p>
    <w:p w:rsidR="00BA560C" w:rsidRDefault="00BA560C" w:rsidP="00BA560C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ФОРМЫ ТЕКУЩЕГО КОНТРОЛЯ И ПРОМЕЖУТОЧНОЙ АТТЕСТАЦИИ</w:t>
      </w:r>
    </w:p>
    <w:p w:rsidR="00BA560C" w:rsidRDefault="00BA560C" w:rsidP="00BA560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контрольных, самостоятельных работ.</w:t>
      </w:r>
    </w:p>
    <w:p w:rsidR="00BA560C" w:rsidRDefault="00BA560C" w:rsidP="00BA560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Виды контроля знаний и умений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:</w:t>
      </w:r>
      <w:proofErr w:type="gramEnd"/>
      <w:r>
        <w:rPr>
          <w:rFonts w:ascii="inherit" w:hAnsi="inherit" w:cs="Arial"/>
          <w:color w:val="01314B"/>
          <w:sz w:val="21"/>
          <w:szCs w:val="21"/>
        </w:rPr>
        <w:br/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Предварительный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(диагностический): проводят в начале учебного года, полугодия, четверти, на первых уроках нового раздела или темы учебного курса. Его функциональное назначение состоит в том, чтобы изучить уровень готовности учащихся к восприятию нового материала. В начале года необходимо проверить, что сохранилось и что «улетучилось» из изученного школьниками в прошлом учебном году (прочность знаний или остаточные знания, в современной терминологии).</w:t>
      </w:r>
    </w:p>
    <w:p w:rsidR="00BA560C" w:rsidRDefault="00BA560C" w:rsidP="00BA560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На основе данных диагностического контроля учитель планирует изучение нового материала, предусматривает сопутствующее повторение, прорабатывает внутр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и-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и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межтемные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связи, актуализирует знания, которые ранее не были востребованы.</w:t>
      </w:r>
    </w:p>
    <w:p w:rsidR="00BA560C" w:rsidRDefault="00BA560C" w:rsidP="00BA560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Текущий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: самая оперативная, динамичная и гибкая проверка результатов обучения. Текущий контроль сопровождает процесс формирования новых знаний и умений, когда еще рано говорить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их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сформированности. Основная цель этого контроля – провести анализ хода формирования знаний и умений. Это дает возможность учителю своевременно выявить недостатки, установить их причины и подготовить материалы, позволяющие  устранить недостатки, исправить ошибки, усвоить правила, научиться выполнять нужные операции и действия  (самостоятельная работа, проверочная работа, математический диктант, тест, опрос).</w:t>
      </w:r>
    </w:p>
    <w:p w:rsidR="00BA560C" w:rsidRDefault="00BA560C" w:rsidP="00BA560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Тематический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: проводится после изучения какой-либо темы или двух небольших тем, связанных между собой линейными связями. Тематический контроль начинается на повторительно-обобщающих уроках. Его цель – обобщение и систематизация учебного материала всей темы.</w:t>
      </w:r>
    </w:p>
    <w:p w:rsidR="00BA560C" w:rsidRDefault="00BA560C" w:rsidP="00BA560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Организуя повторение и проверку знаний и умений на таких уроках, учитель предупреждает забывание материала, закрепляет его как базу, необходимую для изучения последующих разделов учебного предмета.</w:t>
      </w:r>
    </w:p>
    <w:p w:rsidR="00BA560C" w:rsidRDefault="00BA560C" w:rsidP="00BA560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Задания для контрольной работы рассчитаны на выявление знаний всей темы, на установление связей внутри темы и с предыдущими темами курса, на умение переносить знания на другой материал, на поиск выводов обобщающего характера, зачет, контрольная работа.</w:t>
      </w:r>
    </w:p>
    <w:p w:rsidR="00BA560C" w:rsidRDefault="00BA560C" w:rsidP="00BA560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Итоговый: призван констатировать наличие и оценить результаты обучения за достаточно большой промежуток учебного времени – полугодие, год или ступень обучения (государственная итоговая аттестация).  </w:t>
      </w:r>
    </w:p>
    <w:p w:rsidR="00BA560C" w:rsidRDefault="00BA560C" w:rsidP="00BA560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Система контролирующих материалов, позволяющих оценить уровень и качество ЗУН обучающихся на входном, текущем и итоговом этапах изучения предмета включает в себя сборники тестовых и текстовых заданий</w:t>
      </w:r>
    </w:p>
    <w:p w:rsidR="00914483" w:rsidRPr="00252798" w:rsidRDefault="00914483" w:rsidP="00252798">
      <w:pPr>
        <w:spacing w:after="0" w:line="240" w:lineRule="auto"/>
        <w:jc w:val="center"/>
        <w:rPr>
          <w:b/>
          <w:szCs w:val="28"/>
        </w:rPr>
      </w:pPr>
    </w:p>
    <w:sectPr w:rsidR="00914483" w:rsidRPr="00252798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E150E"/>
    <w:multiLevelType w:val="multilevel"/>
    <w:tmpl w:val="E2880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B220EA7"/>
    <w:multiLevelType w:val="multilevel"/>
    <w:tmpl w:val="87E27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06B6773"/>
    <w:multiLevelType w:val="multilevel"/>
    <w:tmpl w:val="FC68D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5FB4841"/>
    <w:multiLevelType w:val="multilevel"/>
    <w:tmpl w:val="5B22A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CFE2DCF"/>
    <w:multiLevelType w:val="multilevel"/>
    <w:tmpl w:val="3F529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35E2801"/>
    <w:multiLevelType w:val="multilevel"/>
    <w:tmpl w:val="EE6AD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1A32C0B"/>
    <w:multiLevelType w:val="multilevel"/>
    <w:tmpl w:val="9D869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0D45DE8"/>
    <w:multiLevelType w:val="multilevel"/>
    <w:tmpl w:val="9A986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69E7A4A"/>
    <w:multiLevelType w:val="multilevel"/>
    <w:tmpl w:val="91666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F346F62"/>
    <w:multiLevelType w:val="multilevel"/>
    <w:tmpl w:val="914C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3472BCC"/>
    <w:multiLevelType w:val="multilevel"/>
    <w:tmpl w:val="F1920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 w:numId="9">
    <w:abstractNumId w:val="10"/>
  </w:num>
  <w:num w:numId="10">
    <w:abstractNumId w:val="2"/>
  </w:num>
  <w:num w:numId="11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203F66"/>
    <w:rsid w:val="00107D6C"/>
    <w:rsid w:val="00124DFA"/>
    <w:rsid w:val="00147DB1"/>
    <w:rsid w:val="001732A0"/>
    <w:rsid w:val="00203F66"/>
    <w:rsid w:val="00237231"/>
    <w:rsid w:val="00252798"/>
    <w:rsid w:val="002C15F2"/>
    <w:rsid w:val="002C360D"/>
    <w:rsid w:val="003730E2"/>
    <w:rsid w:val="003A51C5"/>
    <w:rsid w:val="005770D9"/>
    <w:rsid w:val="006F590A"/>
    <w:rsid w:val="007418FE"/>
    <w:rsid w:val="00743444"/>
    <w:rsid w:val="00761104"/>
    <w:rsid w:val="007D520D"/>
    <w:rsid w:val="00857988"/>
    <w:rsid w:val="00865635"/>
    <w:rsid w:val="008951C4"/>
    <w:rsid w:val="008D2417"/>
    <w:rsid w:val="00914483"/>
    <w:rsid w:val="0098217B"/>
    <w:rsid w:val="00983001"/>
    <w:rsid w:val="00A40FC8"/>
    <w:rsid w:val="00AD32F4"/>
    <w:rsid w:val="00B06367"/>
    <w:rsid w:val="00BA560C"/>
    <w:rsid w:val="00C05382"/>
    <w:rsid w:val="00C13792"/>
    <w:rsid w:val="00C24089"/>
    <w:rsid w:val="00C854CF"/>
    <w:rsid w:val="00DF268C"/>
    <w:rsid w:val="00E06333"/>
    <w:rsid w:val="00E222D1"/>
    <w:rsid w:val="00ED0E02"/>
    <w:rsid w:val="00EE2357"/>
    <w:rsid w:val="00F0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semiHidden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2020-06-04T05:30:00Z</dcterms:created>
  <dcterms:modified xsi:type="dcterms:W3CDTF">2020-06-10T09:59:00Z</dcterms:modified>
</cp:coreProperties>
</file>